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6AF1D9" w14:textId="77777777" w:rsidR="00D422CA" w:rsidRPr="00F01F53" w:rsidRDefault="71411BB1" w:rsidP="00D422CA">
      <w:pPr>
        <w:pStyle w:val="Heading1"/>
      </w:pPr>
      <w:r>
        <w:t>Стандард 7: Упис студената</w:t>
      </w:r>
    </w:p>
    <w:p w14:paraId="1ACCEAA0" w14:textId="6AF98B6E" w:rsidR="003B4FCA" w:rsidRPr="002C4CFE" w:rsidRDefault="71411BB1" w:rsidP="003B4FCA">
      <w:pPr>
        <w:rPr>
          <w:szCs w:val="22"/>
        </w:rPr>
      </w:pPr>
      <w:r w:rsidRPr="002C4CFE">
        <w:t>Упис у прву годину студија спроводи се на основу Конкурса. Позив за упис је јаван и објављује се у средствима јавног информисања. На интегрисане академске студије Фармација уписују се кандидати који су стекли средњошколско образовање у четворогодишњем трајању, уколико испуне услове Ко</w:t>
      </w:r>
      <w:r w:rsidRPr="002C4CFE">
        <w:t>н</w:t>
      </w:r>
      <w:r w:rsidRPr="002C4CFE">
        <w:t>курса. На Факултет се традиционално годинама пријављује већи број кандидата од одобреног броја. Такође, пријављени кандидати имају високе просечне оцене остварене током средњошколског шк</w:t>
      </w:r>
      <w:r w:rsidRPr="002C4CFE">
        <w:t>о</w:t>
      </w:r>
      <w:r w:rsidRPr="002C4CFE">
        <w:t>ловања.</w:t>
      </w:r>
    </w:p>
    <w:p w14:paraId="4251B8F8" w14:textId="5301E3EE" w:rsidR="003B4FCA" w:rsidRPr="002C4CFE" w:rsidRDefault="71411BB1" w:rsidP="003B4FCA">
      <w:pPr>
        <w:rPr>
          <w:szCs w:val="22"/>
        </w:rPr>
      </w:pPr>
      <w:r w:rsidRPr="002C4CFE">
        <w:t xml:space="preserve">За спровођење Конкурса, декан именује комисију од пет чланова за упис. Комисија има задатак да утврди да ли кандидати пријављени на конкурс испуњавају услове за упис на Факултет, као и да утврди: општи успех кандидата током средњошколског образовања и награде, резултате кандидата постигнуте на пријемном испиту, као и редослед кандидата за упис у прву годину студија. </w:t>
      </w:r>
    </w:p>
    <w:p w14:paraId="5431C873" w14:textId="77777777" w:rsidR="003B4FCA" w:rsidRPr="002C4CFE" w:rsidRDefault="71411BB1" w:rsidP="003B4FCA">
      <w:pPr>
        <w:rPr>
          <w:szCs w:val="22"/>
        </w:rPr>
      </w:pPr>
      <w:r w:rsidRPr="002C4CFE">
        <w:t>Приликом уписа, студент је дужан да приложи диплому о завршеној средњој школи у четворогод</w:t>
      </w:r>
      <w:r w:rsidRPr="002C4CFE">
        <w:t>и</w:t>
      </w:r>
      <w:r w:rsidRPr="002C4CFE">
        <w:t>шњем трајању, као и друга документа што је ближе одређено уписном политиком Универзитета у Београду, а одобрено од стране надлежног министарства.</w:t>
      </w:r>
    </w:p>
    <w:p w14:paraId="14E3D320" w14:textId="6C94F10E" w:rsidR="003B4FCA" w:rsidRPr="002C4CFE" w:rsidRDefault="71411BB1" w:rsidP="003B4FCA">
      <w:pPr>
        <w:rPr>
          <w:szCs w:val="22"/>
        </w:rPr>
      </w:pPr>
      <w:r w:rsidRPr="002C4CFE">
        <w:t>Студенти се рангирају на основу успеха оствареног у средњој школи, а на основу чега могу стећи ма</w:t>
      </w:r>
      <w:r w:rsidRPr="002C4CFE">
        <w:t>к</w:t>
      </w:r>
      <w:r w:rsidRPr="002C4CFE">
        <w:t>симално 40 бодова, као и на основу бодова које стичу на тесту провере знања (максимално 60 бод</w:t>
      </w:r>
      <w:r w:rsidRPr="002C4CFE">
        <w:t>о</w:t>
      </w:r>
      <w:r w:rsidRPr="002C4CFE">
        <w:t>ва). За упис на Фармацеутски факултет кандидати полажу испит из два предмета: Хемије и Матем</w:t>
      </w:r>
      <w:r w:rsidRPr="002C4CFE">
        <w:t>а</w:t>
      </w:r>
      <w:r w:rsidRPr="002C4CFE">
        <w:t xml:space="preserve">тике. Кандидат који је као ученик трећег или четвртог разреда средње школе показао изузетан успех (једно од прва три места) на републичком такмичењу које организује Министарство, односно на савезном такмичењу, не полаже пријемни испит из одговарајућег предмета, већ му се пријемни испит из тог предмета вреднује максималним бројем поена. </w:t>
      </w:r>
    </w:p>
    <w:p w14:paraId="032722F5" w14:textId="77777777" w:rsidR="003B4FCA" w:rsidRPr="002C4CFE" w:rsidRDefault="71411BB1" w:rsidP="003B4FCA">
      <w:pPr>
        <w:rPr>
          <w:szCs w:val="22"/>
        </w:rPr>
      </w:pPr>
      <w:r w:rsidRPr="002C4CFE">
        <w:t>Након пријемног испита формира се јединствена ранг листа. Учесник конкурса који сматра да редо</w:t>
      </w:r>
      <w:r w:rsidRPr="002C4CFE">
        <w:t>с</w:t>
      </w:r>
      <w:r w:rsidRPr="002C4CFE">
        <w:t>лед кандидата на јединственој ранг листи није утврђен на начин предвиђен конкурсом, може подн</w:t>
      </w:r>
      <w:r w:rsidRPr="002C4CFE">
        <w:t>е</w:t>
      </w:r>
      <w:r w:rsidRPr="002C4CFE">
        <w:t>ти приговор.</w:t>
      </w:r>
    </w:p>
    <w:p w14:paraId="0F74CA8D" w14:textId="4F3406F3" w:rsidR="003B4FCA" w:rsidRPr="003B4FCA" w:rsidRDefault="71411BB1" w:rsidP="003B4FCA">
      <w:pPr>
        <w:rPr>
          <w:szCs w:val="22"/>
        </w:rPr>
      </w:pPr>
      <w:r w:rsidRPr="002C4CFE">
        <w:t>Број студената који се уписује на интегрисане академске студије на студијски програм је 2</w:t>
      </w:r>
      <w:r w:rsidRPr="002C4CFE">
        <w:rPr>
          <w:lang w:val="sr-Latn-RS"/>
        </w:rPr>
        <w:t>52 (</w:t>
      </w:r>
      <w:r w:rsidRPr="002C4CFE">
        <w:t>200 студената који се финансирају из буџета, 47 студената који се сами финансирају и 5 студената на ст</w:t>
      </w:r>
      <w:r w:rsidRPr="002C4CFE">
        <w:t>у</w:t>
      </w:r>
      <w:r w:rsidRPr="002C4CFE">
        <w:t>дијском програму акредитованом на енглеском језику који се сами финансирају)</w:t>
      </w:r>
      <w:r w:rsidRPr="002C4CFE">
        <w:rPr>
          <w:lang w:val="sr-Latn-RS"/>
        </w:rPr>
        <w:t xml:space="preserve">. </w:t>
      </w:r>
      <w:r w:rsidRPr="002C4CFE">
        <w:t>Овај број утврђен је општим планом уписа на студијске програме Фармацеутског факултета у складу са друштвеним по</w:t>
      </w:r>
      <w:r w:rsidRPr="002C4CFE">
        <w:t>т</w:t>
      </w:r>
      <w:r w:rsidRPr="002C4CFE">
        <w:t>ребама, а одобрен од стране Владе Републике Србије. У складу са афирмативним мерама Владе Републике Србије, Фармацеутски факултет сваке године уписује и одређени број студената ромске националне мањине и студената са инвалидитетом (у текућој школској години 4</w:t>
      </w:r>
      <w:bookmarkStart w:id="0" w:name="_GoBack"/>
      <w:bookmarkEnd w:id="0"/>
      <w:r>
        <w:t xml:space="preserve"> студента) у прву годину студија. </w:t>
      </w:r>
    </w:p>
    <w:p w14:paraId="0E8B49E3" w14:textId="77777777" w:rsidR="003B4FCA" w:rsidRPr="003B4FCA" w:rsidRDefault="71411BB1" w:rsidP="003B4FCA">
      <w:pPr>
        <w:pStyle w:val="Heading3"/>
      </w:pPr>
      <w:r>
        <w:t>Прилози и табеле</w:t>
      </w:r>
    </w:p>
    <w:p w14:paraId="109E3899" w14:textId="1E2BBA5B" w:rsidR="00B431C5" w:rsidRPr="003B4FCA" w:rsidRDefault="002C4CFE" w:rsidP="00B431C5">
      <w:pPr>
        <w:spacing w:after="0"/>
      </w:pPr>
      <w:hyperlink r:id="rId10" w:history="1">
        <w:r w:rsidR="00B431C5" w:rsidRPr="00B60051">
          <w:rPr>
            <w:rStyle w:val="Hyperlink"/>
          </w:rPr>
          <w:t>Прилог 7.1. Конкурс за упис студената</w:t>
        </w:r>
      </w:hyperlink>
    </w:p>
    <w:p w14:paraId="20EE02BA" w14:textId="68318772" w:rsidR="00B431C5" w:rsidRPr="003B4FCA" w:rsidRDefault="002C4CFE" w:rsidP="00B431C5">
      <w:pPr>
        <w:spacing w:after="0"/>
      </w:pPr>
      <w:hyperlink r:id="rId11" w:history="1">
        <w:r w:rsidR="00B431C5" w:rsidRPr="00B60051">
          <w:rPr>
            <w:rStyle w:val="Hyperlink"/>
          </w:rPr>
          <w:t>Прилог 7.2. Решење о именовању комисије за пријем студената</w:t>
        </w:r>
      </w:hyperlink>
    </w:p>
    <w:p w14:paraId="65EB5570" w14:textId="3E3FA0A5" w:rsidR="00B431C5" w:rsidRPr="003B4FCA" w:rsidRDefault="002C4CFE" w:rsidP="00B431C5">
      <w:pPr>
        <w:spacing w:after="0"/>
      </w:pPr>
      <w:hyperlink r:id="rId12" w:history="1">
        <w:r w:rsidR="00B431C5" w:rsidRPr="00B60051">
          <w:rPr>
            <w:rStyle w:val="Hyperlink"/>
          </w:rPr>
          <w:t>Прилог 7.3. Услови уписа студената (извод из Статута институције, или други документ)</w:t>
        </w:r>
      </w:hyperlink>
    </w:p>
    <w:p w14:paraId="1039888D" w14:textId="258DFE65" w:rsidR="003B4FCA" w:rsidRPr="003B4FCA" w:rsidRDefault="002C4CFE" w:rsidP="00B431C5">
      <w:pPr>
        <w:spacing w:after="0"/>
        <w:rPr>
          <w:szCs w:val="22"/>
        </w:rPr>
      </w:pPr>
      <w:hyperlink r:id="rId13" w:history="1">
        <w:r w:rsidR="003B4FCA" w:rsidRPr="00B60051">
          <w:rPr>
            <w:rStyle w:val="Hyperlink"/>
            <w:szCs w:val="22"/>
          </w:rPr>
          <w:t>Табела 7.1</w:t>
        </w:r>
        <w:r w:rsidR="00B431C5" w:rsidRPr="00B60051">
          <w:rPr>
            <w:rStyle w:val="Hyperlink"/>
            <w:szCs w:val="22"/>
          </w:rPr>
          <w:t>.</w:t>
        </w:r>
        <w:r w:rsidR="003B4FCA" w:rsidRPr="00B60051">
          <w:rPr>
            <w:rStyle w:val="Hyperlink"/>
            <w:szCs w:val="22"/>
          </w:rPr>
          <w:t xml:space="preserve"> Преглед броја студената који су уписани на студијски програм </w:t>
        </w:r>
      </w:hyperlink>
    </w:p>
    <w:p w14:paraId="0A383B0E" w14:textId="5E9C3CE9" w:rsidR="00436621" w:rsidRPr="003B4FCA" w:rsidRDefault="002C4CFE" w:rsidP="003B4FCA">
      <w:pPr>
        <w:spacing w:after="0"/>
      </w:pPr>
      <w:hyperlink r:id="rId14" w:history="1">
        <w:r w:rsidR="003B4FCA" w:rsidRPr="00B60051">
          <w:rPr>
            <w:rStyle w:val="Hyperlink"/>
            <w:szCs w:val="22"/>
          </w:rPr>
          <w:t>Табела 7.2</w:t>
        </w:r>
        <w:r w:rsidR="00B431C5" w:rsidRPr="00B60051">
          <w:rPr>
            <w:rStyle w:val="Hyperlink"/>
            <w:szCs w:val="22"/>
          </w:rPr>
          <w:t>.</w:t>
        </w:r>
        <w:r w:rsidR="003B4FCA" w:rsidRPr="00B60051">
          <w:rPr>
            <w:rStyle w:val="Hyperlink"/>
            <w:szCs w:val="22"/>
          </w:rPr>
          <w:t xml:space="preserve"> Преглед броја студената који су уписани на студијски програм по годинама студија у тек</w:t>
        </w:r>
        <w:r w:rsidR="003B4FCA" w:rsidRPr="00B60051">
          <w:rPr>
            <w:rStyle w:val="Hyperlink"/>
            <w:szCs w:val="22"/>
          </w:rPr>
          <w:t>у</w:t>
        </w:r>
        <w:r w:rsidR="003B4FCA" w:rsidRPr="00B60051">
          <w:rPr>
            <w:rStyle w:val="Hyperlink"/>
            <w:szCs w:val="22"/>
          </w:rPr>
          <w:t>ћој школској години</w:t>
        </w:r>
      </w:hyperlink>
    </w:p>
    <w:p w14:paraId="2A3E338C" w14:textId="77777777" w:rsidR="00AE619E" w:rsidRPr="003B4FCA" w:rsidRDefault="00AE619E" w:rsidP="00436621"/>
    <w:sectPr w:rsidR="00AE619E" w:rsidRPr="003B4FCA" w:rsidSect="00541192">
      <w:headerReference w:type="default" r:id="rId15"/>
      <w:footerReference w:type="default" r:id="rId16"/>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D8E253" w14:textId="77777777" w:rsidR="0000157B" w:rsidRDefault="0000157B" w:rsidP="006A1398">
      <w:pPr>
        <w:spacing w:after="0" w:line="240" w:lineRule="auto"/>
      </w:pPr>
      <w:r>
        <w:separator/>
      </w:r>
    </w:p>
  </w:endnote>
  <w:endnote w:type="continuationSeparator" w:id="0">
    <w:p w14:paraId="7DDF3998" w14:textId="77777777" w:rsidR="0000157B" w:rsidRDefault="0000157B" w:rsidP="006A1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1C4AE" w14:textId="77777777" w:rsidR="004508CA" w:rsidRDefault="004508CA">
    <w:pPr>
      <w:pStyle w:val="Footer"/>
      <w:jc w:val="center"/>
    </w:pPr>
    <w:r>
      <w:fldChar w:fldCharType="begin"/>
    </w:r>
    <w:r>
      <w:instrText xml:space="preserve"> PAGE   \* MERGEFORMAT </w:instrText>
    </w:r>
    <w:r>
      <w:fldChar w:fldCharType="separate"/>
    </w:r>
    <w:r w:rsidR="002C4CFE">
      <w:rPr>
        <w:noProof/>
      </w:rPr>
      <w:t>1</w:t>
    </w:r>
    <w:r>
      <w:rPr>
        <w:noProof/>
      </w:rPr>
      <w:fldChar w:fldCharType="end"/>
    </w:r>
  </w:p>
  <w:p w14:paraId="656327DE" w14:textId="77777777" w:rsidR="004508CA" w:rsidRDefault="004508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4C42D3" w14:textId="77777777" w:rsidR="0000157B" w:rsidRDefault="0000157B" w:rsidP="006A1398">
      <w:pPr>
        <w:spacing w:after="0" w:line="240" w:lineRule="auto"/>
      </w:pPr>
      <w:r>
        <w:separator/>
      </w:r>
    </w:p>
  </w:footnote>
  <w:footnote w:type="continuationSeparator" w:id="0">
    <w:p w14:paraId="3EB75FB8" w14:textId="77777777" w:rsidR="0000157B" w:rsidRDefault="0000157B" w:rsidP="006A13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D470C" w14:textId="77777777" w:rsidR="006A1398" w:rsidRPr="00436621" w:rsidRDefault="006A1398" w:rsidP="71411BB1">
    <w:pPr>
      <w:pStyle w:val="Header"/>
      <w:tabs>
        <w:tab w:val="clear" w:pos="9072"/>
        <w:tab w:val="right" w:pos="9639"/>
      </w:tabs>
      <w:rPr>
        <w:u w:val="single"/>
      </w:rPr>
    </w:pPr>
    <w:r w:rsidRPr="006A1398">
      <w:rPr>
        <w:u w:val="single"/>
      </w:rPr>
      <w:t>Универзитет у Београду – Фармацеутски факултет</w:t>
    </w:r>
    <w:r w:rsidRPr="006A1398">
      <w:rPr>
        <w:u w:val="single"/>
      </w:rPr>
      <w:tab/>
      <w:t>Стандард</w:t>
    </w:r>
    <w:r w:rsidR="00E63C88">
      <w:rPr>
        <w:u w:val="single"/>
        <w:lang w:val="sr-Latn-RS"/>
      </w:rPr>
      <w:t xml:space="preserve"> </w:t>
    </w:r>
    <w:r w:rsidR="00436621">
      <w:rPr>
        <w:u w:val="single"/>
      </w:rPr>
      <w:t>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stylePaneFormatFilter w:val="0020" w:allStyles="0" w:customStyles="0" w:latentStyles="0" w:stylesInUse="0" w:headingStyles="1" w:numberingStyles="0" w:tableStyles="0" w:directFormattingOnRuns="0" w:directFormattingOnParagraphs="0" w:directFormattingOnNumbering="0" w:directFormattingOnTables="0" w:clearFormatting="0" w:top3HeadingStyles="0" w:visibleStyles="0" w:alternateStyleNames="0"/>
  <w:doNotTrackMoves/>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22CA"/>
    <w:rsid w:val="0000157B"/>
    <w:rsid w:val="000965D3"/>
    <w:rsid w:val="00120D3A"/>
    <w:rsid w:val="00162A55"/>
    <w:rsid w:val="002123F1"/>
    <w:rsid w:val="002A0CBE"/>
    <w:rsid w:val="002C4CFE"/>
    <w:rsid w:val="00342380"/>
    <w:rsid w:val="003B4FCA"/>
    <w:rsid w:val="00407AA0"/>
    <w:rsid w:val="00436621"/>
    <w:rsid w:val="004508CA"/>
    <w:rsid w:val="004C7CB9"/>
    <w:rsid w:val="004E0056"/>
    <w:rsid w:val="00541192"/>
    <w:rsid w:val="00560997"/>
    <w:rsid w:val="005C7975"/>
    <w:rsid w:val="005F15CE"/>
    <w:rsid w:val="00613A05"/>
    <w:rsid w:val="006355BD"/>
    <w:rsid w:val="006A1398"/>
    <w:rsid w:val="00755445"/>
    <w:rsid w:val="00776A49"/>
    <w:rsid w:val="00797A21"/>
    <w:rsid w:val="008C79E6"/>
    <w:rsid w:val="008D40B3"/>
    <w:rsid w:val="008E216D"/>
    <w:rsid w:val="00910B9E"/>
    <w:rsid w:val="009A6E52"/>
    <w:rsid w:val="009E5771"/>
    <w:rsid w:val="00A065B9"/>
    <w:rsid w:val="00AE619E"/>
    <w:rsid w:val="00B208F9"/>
    <w:rsid w:val="00B431C5"/>
    <w:rsid w:val="00B60051"/>
    <w:rsid w:val="00B77D8C"/>
    <w:rsid w:val="00D422CA"/>
    <w:rsid w:val="00DA2B9D"/>
    <w:rsid w:val="00E63C88"/>
    <w:rsid w:val="00ED7A25"/>
    <w:rsid w:val="00F01F53"/>
    <w:rsid w:val="00F310A3"/>
    <w:rsid w:val="00F53EDC"/>
    <w:rsid w:val="00FD2D47"/>
    <w:rsid w:val="06524685"/>
    <w:rsid w:val="71411BB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B1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r-Latn-RS" w:eastAsia="sr-Latn-R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192"/>
    <w:pPr>
      <w:spacing w:after="120" w:line="288" w:lineRule="auto"/>
      <w:jc w:val="both"/>
    </w:pPr>
    <w:rPr>
      <w:sz w:val="22"/>
      <w:lang w:val="sr-Cyrl-RS" w:eastAsia="en-US"/>
    </w:rPr>
  </w:style>
  <w:style w:type="paragraph" w:styleId="Heading1">
    <w:name w:val="heading 1"/>
    <w:basedOn w:val="Normal"/>
    <w:next w:val="Normal"/>
    <w:link w:val="Heading1Char"/>
    <w:uiPriority w:val="9"/>
    <w:qFormat/>
    <w:rsid w:val="006A1398"/>
    <w:pPr>
      <w:keepNext/>
      <w:keepLines/>
      <w:spacing w:before="240" w:after="360"/>
      <w:contextualSpacing/>
      <w:outlineLvl w:val="0"/>
    </w:pPr>
    <w:rPr>
      <w:rFonts w:ascii="Cambria" w:eastAsia="Times New Roman" w:hAnsi="Cambria"/>
      <w:bCs/>
      <w:smallCaps/>
      <w:color w:val="0F243E"/>
      <w:spacing w:val="20"/>
      <w:sz w:val="32"/>
      <w:szCs w:val="28"/>
    </w:rPr>
  </w:style>
  <w:style w:type="paragraph" w:styleId="Heading2">
    <w:name w:val="heading 2"/>
    <w:basedOn w:val="Normal"/>
    <w:next w:val="Normal"/>
    <w:link w:val="Heading2Char"/>
    <w:uiPriority w:val="9"/>
    <w:unhideWhenUsed/>
    <w:qFormat/>
    <w:rsid w:val="00755445"/>
    <w:pPr>
      <w:spacing w:before="120" w:after="240" w:line="240" w:lineRule="auto"/>
      <w:contextualSpacing/>
      <w:jc w:val="left"/>
      <w:outlineLvl w:val="1"/>
    </w:pPr>
    <w:rPr>
      <w:rFonts w:ascii="Cambria" w:eastAsia="Times New Roman" w:hAnsi="Cambria"/>
      <w:smallCaps/>
      <w:color w:val="17365D"/>
      <w:spacing w:val="20"/>
      <w:sz w:val="28"/>
      <w:szCs w:val="28"/>
      <w:lang w:eastAsia="sr-Latn-RS"/>
    </w:rPr>
  </w:style>
  <w:style w:type="paragraph" w:styleId="Heading3">
    <w:name w:val="heading 3"/>
    <w:basedOn w:val="Normal"/>
    <w:next w:val="Normal"/>
    <w:link w:val="Heading3Char"/>
    <w:uiPriority w:val="9"/>
    <w:unhideWhenUsed/>
    <w:qFormat/>
    <w:rsid w:val="00755445"/>
    <w:pPr>
      <w:spacing w:before="240" w:line="240" w:lineRule="auto"/>
      <w:jc w:val="left"/>
      <w:outlineLvl w:val="2"/>
    </w:pPr>
    <w:rPr>
      <w:rFonts w:eastAsia="Times New Roman"/>
      <w:b/>
      <w:smallCaps/>
      <w:spacing w:val="20"/>
      <w:sz w:val="24"/>
      <w:szCs w:val="24"/>
      <w:lang w:eastAsia="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A1398"/>
    <w:rPr>
      <w:rFonts w:ascii="Cambria" w:eastAsia="Times New Roman" w:hAnsi="Cambria"/>
      <w:bCs/>
      <w:smallCaps/>
      <w:color w:val="0F243E"/>
      <w:spacing w:val="20"/>
      <w:sz w:val="32"/>
      <w:szCs w:val="28"/>
      <w:lang w:val="sr-Cyrl-RS" w:eastAsia="en-US"/>
    </w:rPr>
  </w:style>
  <w:style w:type="paragraph" w:styleId="Header">
    <w:name w:val="header"/>
    <w:basedOn w:val="Normal"/>
    <w:link w:val="HeaderChar"/>
    <w:uiPriority w:val="99"/>
    <w:unhideWhenUsed/>
    <w:rsid w:val="006A1398"/>
    <w:pPr>
      <w:tabs>
        <w:tab w:val="center" w:pos="4536"/>
        <w:tab w:val="right" w:pos="9072"/>
      </w:tabs>
    </w:pPr>
  </w:style>
  <w:style w:type="character" w:customStyle="1" w:styleId="HeaderChar">
    <w:name w:val="Header Char"/>
    <w:link w:val="Header"/>
    <w:uiPriority w:val="99"/>
    <w:rsid w:val="006A1398"/>
    <w:rPr>
      <w:sz w:val="22"/>
      <w:lang w:val="sr-Cyrl-RS" w:eastAsia="en-US"/>
    </w:rPr>
  </w:style>
  <w:style w:type="paragraph" w:styleId="Footer">
    <w:name w:val="footer"/>
    <w:basedOn w:val="Normal"/>
    <w:link w:val="FooterChar"/>
    <w:uiPriority w:val="99"/>
    <w:unhideWhenUsed/>
    <w:rsid w:val="006A1398"/>
    <w:pPr>
      <w:tabs>
        <w:tab w:val="center" w:pos="4536"/>
        <w:tab w:val="right" w:pos="9072"/>
      </w:tabs>
    </w:pPr>
  </w:style>
  <w:style w:type="character" w:customStyle="1" w:styleId="FooterChar">
    <w:name w:val="Footer Char"/>
    <w:link w:val="Footer"/>
    <w:uiPriority w:val="99"/>
    <w:rsid w:val="006A1398"/>
    <w:rPr>
      <w:sz w:val="22"/>
      <w:lang w:val="sr-Cyrl-RS" w:eastAsia="en-US"/>
    </w:rPr>
  </w:style>
  <w:style w:type="character" w:customStyle="1" w:styleId="Heading2Char">
    <w:name w:val="Heading 2 Char"/>
    <w:link w:val="Heading2"/>
    <w:uiPriority w:val="9"/>
    <w:rsid w:val="00755445"/>
    <w:rPr>
      <w:rFonts w:ascii="Cambria" w:eastAsia="Times New Roman" w:hAnsi="Cambria"/>
      <w:smallCaps/>
      <w:color w:val="17365D"/>
      <w:spacing w:val="20"/>
      <w:sz w:val="28"/>
      <w:szCs w:val="28"/>
      <w:lang w:val="sr-Cyrl-RS"/>
    </w:rPr>
  </w:style>
  <w:style w:type="character" w:customStyle="1" w:styleId="Heading3Char">
    <w:name w:val="Heading 3 Char"/>
    <w:link w:val="Heading3"/>
    <w:uiPriority w:val="9"/>
    <w:rsid w:val="00755445"/>
    <w:rPr>
      <w:rFonts w:eastAsia="Times New Roman"/>
      <w:b/>
      <w:smallCaps/>
      <w:spacing w:val="20"/>
      <w:sz w:val="24"/>
      <w:szCs w:val="24"/>
      <w:lang w:val="sr-Cyrl-RS"/>
    </w:rPr>
  </w:style>
  <w:style w:type="character" w:styleId="Hyperlink">
    <w:name w:val="Hyperlink"/>
    <w:uiPriority w:val="99"/>
    <w:unhideWhenUsed/>
    <w:rsid w:val="00B431C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armacija.sharepoint.com/sites/Akreditacija/Shared%20Documents/2018/IAS%20Farmacija/Standard%207/Tabela%207.1.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farmacija.sharepoint.com/sites/Akreditacija/Shared%20Documents/2018/IAS%20Farmacija/Standard%207/Prilog%207.3.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armacija.sharepoint.com/sites/Akreditacija/Shared%20Documents/2018/IAS%20Farmacija/Standard%207/Prilog%207.2.pdf"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s://farmacija.sharepoint.com/sites/Akreditacija/Shared%20Documents/2018/IAS%20Farmacija/Standard%207/Prilog%207.1.pdf"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farmacija.sharepoint.com/sites/Akreditacija/Shared%20Documents/2018/IAS%20Farmacija/Standard%207/Tabela%207.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CCC2573AD2BF4688FBE1F02FC4A1DE" ma:contentTypeVersion="4" ma:contentTypeDescription="Create a new document." ma:contentTypeScope="" ma:versionID="94f0adb780211f75290f4a5f4dc4ebd1">
  <xsd:schema xmlns:xsd="http://www.w3.org/2001/XMLSchema" xmlns:xs="http://www.w3.org/2001/XMLSchema" xmlns:p="http://schemas.microsoft.com/office/2006/metadata/properties" xmlns:ns2="95786953-9e83-49db-890a-478f628b8a12" xmlns:ns3="0c524643-dac4-4b1f-924c-e943e00535c3" targetNamespace="http://schemas.microsoft.com/office/2006/metadata/properties" ma:root="true" ma:fieldsID="8e7e225201a5507f413111024dc9d86a" ns2:_="" ns3:_="">
    <xsd:import namespace="95786953-9e83-49db-890a-478f628b8a12"/>
    <xsd:import namespace="0c524643-dac4-4b1f-924c-e943e00535c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786953-9e83-49db-890a-478f628b8a1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524643-dac4-4b1f-924c-e943e00535c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B710C7-ADCD-4288-A4E0-140B8911951A}">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95786953-9e83-49db-890a-478f628b8a12"/>
    <ds:schemaRef ds:uri="http://purl.org/dc/dcmitype/"/>
    <ds:schemaRef ds:uri="http://schemas.microsoft.com/office/infopath/2007/PartnerControls"/>
    <ds:schemaRef ds:uri="0c524643-dac4-4b1f-924c-e943e00535c3"/>
    <ds:schemaRef ds:uri="http://www.w3.org/XML/1998/namespace"/>
    <ds:schemaRef ds:uri="http://purl.org/dc/elements/1.1/"/>
  </ds:schemaRefs>
</ds:datastoreItem>
</file>

<file path=customXml/itemProps2.xml><?xml version="1.0" encoding="utf-8"?>
<ds:datastoreItem xmlns:ds="http://schemas.openxmlformats.org/officeDocument/2006/customXml" ds:itemID="{FCFC44F4-D669-44A3-83B8-962285049CF2}">
  <ds:schemaRefs>
    <ds:schemaRef ds:uri="http://schemas.microsoft.com/sharepoint/v3/contenttype/forms"/>
  </ds:schemaRefs>
</ds:datastoreItem>
</file>

<file path=customXml/itemProps3.xml><?xml version="1.0" encoding="utf-8"?>
<ds:datastoreItem xmlns:ds="http://schemas.openxmlformats.org/officeDocument/2006/customXml" ds:itemID="{FCCDB827-C1E5-41B4-85CC-1002D0765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786953-9e83-49db-890a-478f628b8a12"/>
    <ds:schemaRef ds:uri="0c524643-dac4-4b1f-924c-e943e0053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553</Words>
  <Characters>3155</Characters>
  <Application>Microsoft Office Word</Application>
  <DocSecurity>0</DocSecurity>
  <Lines>26</Lines>
  <Paragraphs>7</Paragraphs>
  <ScaleCrop>false</ScaleCrop>
  <Company>Farmaceutski fakultet</Company>
  <LinksUpToDate>false</LinksUpToDate>
  <CharactersWithSpaces>3701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 Spasić</dc:creator>
  <cp:keywords/>
  <cp:lastModifiedBy>Maja Tomić</cp:lastModifiedBy>
  <cp:revision>21</cp:revision>
  <dcterms:created xsi:type="dcterms:W3CDTF">2018-03-17T12:36:00Z</dcterms:created>
  <dcterms:modified xsi:type="dcterms:W3CDTF">2018-04-15T15:21:00Z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0x01010082CCC2573AD2BF4688FBE1F02FC4A1DE</vt:lpwstr>
  </property>
</Properties>
</file>